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100"/>
        <w:ind w:firstLine="2168" w:firstLineChars="600"/>
        <w:jc w:val="both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广州医科大学附属第四医院</w:t>
      </w:r>
    </w:p>
    <w:p>
      <w:pPr>
        <w:spacing w:beforeLines="50" w:afterLines="100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关于实行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市场调节价医疗</w:t>
      </w:r>
      <w:r>
        <w:rPr>
          <w:rFonts w:hint="eastAsia" w:ascii="仿宋" w:hAnsi="仿宋" w:eastAsia="仿宋" w:cs="仿宋"/>
          <w:b/>
          <w:sz w:val="36"/>
          <w:szCs w:val="36"/>
        </w:rPr>
        <w:t>服务项目的公示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根据广东省医疗保障局关于公布《广东省基本医疗服务价格项目目录（2021年版）和《广东省市场调节价医疗服务价格项目目录（2021年版）》（穗发改【2021】20号）文件精神,我院于202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日起，“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创面促愈处理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”实行市场调节价医疗服务价格项目，执行收费标准见下表，现予以公示。</w:t>
      </w:r>
    </w:p>
    <w:tbl>
      <w:tblPr>
        <w:tblStyle w:val="4"/>
        <w:tblpPr w:leftFromText="180" w:rightFromText="180" w:vertAnchor="text" w:horzAnchor="page" w:tblpX="1642" w:tblpY="640"/>
        <w:tblOverlap w:val="never"/>
        <w:tblW w:w="95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4230"/>
        <w:gridCol w:w="1440"/>
        <w:gridCol w:w="1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项目编码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计价单位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收费价格（元）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121800003F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/5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创面促愈处理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(高渗盐水敷料)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次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121800003F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/6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创面促愈处理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(聚氨酯泡沫敷料)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次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宋体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955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    注：上述市场调节价医疗服务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项目属自费项目，需经得患者或家属知情同意签名方可收费。</w:t>
            </w:r>
          </w:p>
        </w:tc>
      </w:tr>
    </w:tbl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公示时间：2024年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日至202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受理部门：财务科（与运营管理办公室合署）   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联系电话：020-62287607</w:t>
      </w:r>
    </w:p>
    <w:p>
      <w:pPr>
        <w:spacing w:line="360" w:lineRule="auto"/>
        <w:ind w:firstLine="422" w:firstLineChars="15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政府投诉电话：12345</w:t>
      </w:r>
    </w:p>
    <w:p>
      <w:pPr>
        <w:spacing w:line="360" w:lineRule="auto"/>
        <w:ind w:firstLine="422" w:firstLineChars="150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360" w:lineRule="auto"/>
        <w:ind w:firstLine="4498" w:firstLineChars="16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广州医科大学附属第四医院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2024年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</w:t>
      </w:r>
    </w:p>
    <w:sectPr>
      <w:pgSz w:w="11906" w:h="16838"/>
      <w:pgMar w:top="1270" w:right="1689" w:bottom="127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JjZGE5YjY3ZDM5Y2VmODgxYTYxZmJmZDZiYmI3ZGEifQ=="/>
  </w:docVars>
  <w:rsids>
    <w:rsidRoot w:val="00C068C7"/>
    <w:rsid w:val="002920CB"/>
    <w:rsid w:val="002B0851"/>
    <w:rsid w:val="002C137F"/>
    <w:rsid w:val="00511E0B"/>
    <w:rsid w:val="00635A9A"/>
    <w:rsid w:val="006F640A"/>
    <w:rsid w:val="007062F4"/>
    <w:rsid w:val="007A5D75"/>
    <w:rsid w:val="007C7644"/>
    <w:rsid w:val="00C068C7"/>
    <w:rsid w:val="00E06260"/>
    <w:rsid w:val="00E06EF6"/>
    <w:rsid w:val="02DD1D38"/>
    <w:rsid w:val="046E6DDE"/>
    <w:rsid w:val="05047E36"/>
    <w:rsid w:val="05E05ABA"/>
    <w:rsid w:val="0B1B34D6"/>
    <w:rsid w:val="11895257"/>
    <w:rsid w:val="1BDA4238"/>
    <w:rsid w:val="1EBD40B0"/>
    <w:rsid w:val="248D5531"/>
    <w:rsid w:val="24A00233"/>
    <w:rsid w:val="2829733C"/>
    <w:rsid w:val="2A5C7555"/>
    <w:rsid w:val="2C950AFD"/>
    <w:rsid w:val="2D0A7CF1"/>
    <w:rsid w:val="2D7C7490"/>
    <w:rsid w:val="2E1B7727"/>
    <w:rsid w:val="2F5876BD"/>
    <w:rsid w:val="3341356F"/>
    <w:rsid w:val="34445041"/>
    <w:rsid w:val="36363E06"/>
    <w:rsid w:val="396A14C4"/>
    <w:rsid w:val="39B50A30"/>
    <w:rsid w:val="3F281CA4"/>
    <w:rsid w:val="40BE01CA"/>
    <w:rsid w:val="44E6148F"/>
    <w:rsid w:val="50354221"/>
    <w:rsid w:val="518F677B"/>
    <w:rsid w:val="59AA2BAE"/>
    <w:rsid w:val="5F0B3F2D"/>
    <w:rsid w:val="61273712"/>
    <w:rsid w:val="637A221F"/>
    <w:rsid w:val="66263F98"/>
    <w:rsid w:val="6C3C713F"/>
    <w:rsid w:val="7DF97D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65</Words>
  <Characters>375</Characters>
  <Lines>3</Lines>
  <Paragraphs>1</Paragraphs>
  <TotalTime>24</TotalTime>
  <ScaleCrop>false</ScaleCrop>
  <LinksUpToDate>false</LinksUpToDate>
  <CharactersWithSpaces>439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2024-05-27T02:27:00Z</dcterms:created>
  <dc:creator>Windows User</dc:creator>
  <cp:lastModifiedBy>Administrator</cp:lastModifiedBy>
  <cp:lastPrinted>2024-04-22T08:11:00Z</cp:lastPrinted>
  <dcterms:modified xsi:type="dcterms:W3CDTF">2024-12-30T06:53:26Z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39FB684E54874461AE0049C1293E8644_12</vt:lpwstr>
  </property>
</Properties>
</file>