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w:t>
      </w:r>
      <w:r>
        <w:rPr>
          <w:rFonts w:hint="eastAsia" w:ascii="宋体" w:hAnsi="宋体" w:eastAsia="宋体" w:cs="宋体"/>
          <w:kern w:val="0"/>
          <w:sz w:val="32"/>
          <w:szCs w:val="32"/>
          <w:lang w:val="en-US" w:eastAsia="zh-CN"/>
        </w:rPr>
        <w:t>延期</w:t>
      </w:r>
      <w:r>
        <w:rPr>
          <w:rFonts w:hint="eastAsia" w:ascii="宋体" w:hAnsi="宋体" w:eastAsia="宋体" w:cs="宋体"/>
          <w:kern w:val="0"/>
          <w:sz w:val="32"/>
          <w:szCs w:val="32"/>
        </w:rPr>
        <w:t>公告</w:t>
      </w:r>
      <w:r>
        <w:rPr>
          <w:rFonts w:hint="eastAsia" w:ascii="宋体" w:hAnsi="宋体" w:eastAsia="宋体" w:cs="宋体"/>
          <w:kern w:val="0"/>
          <w:sz w:val="32"/>
          <w:szCs w:val="32"/>
          <w:lang w:eastAsia="zh-CN"/>
        </w:rPr>
        <w:t>（十</w:t>
      </w:r>
      <w:r>
        <w:rPr>
          <w:rFonts w:hint="eastAsia" w:ascii="宋体" w:hAnsi="宋体" w:eastAsia="宋体" w:cs="宋体"/>
          <w:kern w:val="0"/>
          <w:sz w:val="32"/>
          <w:szCs w:val="32"/>
          <w:lang w:val="en-US" w:eastAsia="zh-CN"/>
        </w:rPr>
        <w:t>六</w:t>
      </w:r>
      <w:r>
        <w:rPr>
          <w:rFonts w:hint="eastAsia" w:ascii="宋体" w:hAnsi="宋体" w:eastAsia="宋体" w:cs="宋体"/>
          <w:kern w:val="0"/>
          <w:sz w:val="32"/>
          <w:szCs w:val="32"/>
          <w:lang w:eastAsia="zh-CN"/>
        </w:rPr>
        <w:t>）</w:t>
      </w:r>
    </w:p>
    <w:p w14:paraId="0C6654D8">
      <w:pPr>
        <w:widowControl/>
        <w:spacing w:before="100" w:beforeAutospacing="1" w:after="100" w:afterAutospacing="1"/>
        <w:ind w:firstLine="497" w:firstLineChars="237"/>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广州医科大学附属第四医院2026年度医疗设备听证（十六）之1“</w:t>
      </w:r>
      <w:r>
        <w:rPr>
          <w:rFonts w:hint="eastAsia" w:ascii="宋体" w:hAnsi="宋体" w:eastAsia="宋体" w:cs="宋体"/>
          <w:kern w:val="0"/>
          <w:sz w:val="21"/>
          <w:szCs w:val="21"/>
          <w:lang w:val="en-US" w:eastAsia="zh-CN" w:bidi="ar"/>
        </w:rPr>
        <w:t>教学实验室基础教学设备及耐用品等</w:t>
      </w:r>
      <w:r>
        <w:rPr>
          <w:rFonts w:hint="eastAsia" w:ascii="宋体" w:hAnsi="宋体" w:eastAsia="宋体" w:cs="宋体"/>
          <w:kern w:val="0"/>
          <w:szCs w:val="21"/>
          <w:lang w:val="en-US" w:eastAsia="zh-CN"/>
        </w:rPr>
        <w:t>”在原公告报名期限内，报名单位不足三家，现延期公告如下：</w:t>
      </w:r>
    </w:p>
    <w:p w14:paraId="43DE41CA">
      <w:pPr>
        <w:widowControl/>
        <w:numPr>
          <w:ilvl w:val="0"/>
          <w:numId w:val="1"/>
        </w:numPr>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项目内容及需求</w:t>
      </w:r>
    </w:p>
    <w:tbl>
      <w:tblPr>
        <w:tblStyle w:val="7"/>
        <w:tblpPr w:leftFromText="180" w:rightFromText="180" w:vertAnchor="text" w:horzAnchor="page" w:tblpX="1167" w:tblpY="582"/>
        <w:tblOverlap w:val="never"/>
        <w:tblW w:w="10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634"/>
        <w:gridCol w:w="811"/>
        <w:gridCol w:w="6110"/>
        <w:gridCol w:w="1161"/>
      </w:tblGrid>
      <w:tr w14:paraId="4200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vAlign w:val="center"/>
          </w:tcPr>
          <w:p w14:paraId="572B9E9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1637" w:type="dxa"/>
            <w:vAlign w:val="center"/>
          </w:tcPr>
          <w:p w14:paraId="66B542ED">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812" w:type="dxa"/>
            <w:vAlign w:val="center"/>
          </w:tcPr>
          <w:p w14:paraId="1565E43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6125" w:type="dxa"/>
            <w:vAlign w:val="center"/>
          </w:tcPr>
          <w:p w14:paraId="1DA0AC5F">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141" w:type="dxa"/>
            <w:vAlign w:val="center"/>
          </w:tcPr>
          <w:p w14:paraId="7C92E9CF">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w:t>
            </w:r>
          </w:p>
          <w:p w14:paraId="1BED0E7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（万元）</w:t>
            </w:r>
          </w:p>
        </w:tc>
      </w:tr>
      <w:tr w14:paraId="7B07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4DAA35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1637" w:type="dxa"/>
            <w:vAlign w:val="center"/>
          </w:tcPr>
          <w:p w14:paraId="68E2BB5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kern w:val="0"/>
                <w:sz w:val="21"/>
                <w:szCs w:val="21"/>
                <w:lang w:val="en-US" w:eastAsia="zh-CN" w:bidi="ar"/>
              </w:rPr>
              <w:t>教学实验室基础教学设备及耐用品等</w:t>
            </w:r>
          </w:p>
        </w:tc>
        <w:tc>
          <w:tcPr>
            <w:tcW w:w="812" w:type="dxa"/>
            <w:vAlign w:val="center"/>
          </w:tcPr>
          <w:p w14:paraId="19701BA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1批</w:t>
            </w:r>
          </w:p>
        </w:tc>
        <w:tc>
          <w:tcPr>
            <w:tcW w:w="6125" w:type="dxa"/>
            <w:vAlign w:val="center"/>
          </w:tcPr>
          <w:p w14:paraId="50BBDB6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含-20℃低温冰箱、二氧化碳培养箱、生物安全柜、全波长酶标仪、超纯水仪、离心机、PCR仪等科研教学设备一批，详见附件2需求清单</w:t>
            </w:r>
            <w:bookmarkStart w:id="2" w:name="_GoBack"/>
            <w:bookmarkEnd w:id="2"/>
          </w:p>
        </w:tc>
        <w:tc>
          <w:tcPr>
            <w:tcW w:w="1141" w:type="dxa"/>
            <w:vAlign w:val="center"/>
          </w:tcPr>
          <w:p w14:paraId="7B4FA9D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lang w:val="en-US" w:eastAsia="zh-CN" w:bidi="ar"/>
              </w:rPr>
              <w:t>149.79517</w:t>
            </w:r>
          </w:p>
        </w:tc>
      </w:tr>
    </w:tbl>
    <w:p w14:paraId="286B1442">
      <w:pPr>
        <w:widowControl/>
        <w:numPr>
          <w:ilvl w:val="0"/>
          <w:numId w:val="0"/>
        </w:numPr>
        <w:spacing w:before="100" w:beforeAutospacing="1" w:after="100" w:afterAutospacing="1"/>
        <w:jc w:val="left"/>
        <w:rPr>
          <w:rFonts w:hint="eastAsia" w:ascii="宋体" w:hAnsi="宋体" w:eastAsia="宋体" w:cs="宋体"/>
          <w:kern w:val="0"/>
          <w:sz w:val="21"/>
          <w:szCs w:val="21"/>
        </w:rPr>
      </w:pPr>
    </w:p>
    <w:p w14:paraId="4C1E26AA">
      <w:pPr>
        <w:widowControl/>
        <w:numPr>
          <w:ilvl w:val="0"/>
          <w:numId w:val="0"/>
        </w:numPr>
        <w:spacing w:before="100" w:beforeAutospacing="1" w:after="100" w:afterAutospacing="1"/>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w:t>
      </w:r>
      <w:r>
        <w:rPr>
          <w:rFonts w:hint="eastAsia" w:ascii="宋体" w:hAnsi="宋体" w:eastAsia="宋体" w:cs="宋体"/>
          <w:b/>
          <w:bCs/>
          <w:kern w:val="0"/>
          <w:sz w:val="21"/>
          <w:szCs w:val="21"/>
          <w:lang w:val="en-US" w:eastAsia="zh-CN"/>
        </w:rPr>
        <w:t>详细要求请参阅附件2中的需求清单。本项目为一个整体包，供应商必须对本项目内全部内容总共41项进行报价，如有缺漏或最终报价超出货物最高限价，将导致报价无效。</w:t>
      </w:r>
    </w:p>
    <w:bookmarkEnd w:id="0"/>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w:t>
      </w:r>
      <w:r>
        <w:rPr>
          <w:rFonts w:hint="eastAsia" w:ascii="宋体" w:hAnsi="宋体" w:eastAsia="宋体" w:cs="宋体"/>
          <w:kern w:val="0"/>
          <w:sz w:val="21"/>
          <w:szCs w:val="21"/>
          <w:lang w:val="en-US" w:eastAsia="zh-CN"/>
        </w:rPr>
        <w:t>需</w:t>
      </w:r>
      <w:r>
        <w:rPr>
          <w:rFonts w:hint="eastAsia" w:ascii="宋体" w:hAnsi="宋体" w:eastAsia="宋体" w:cs="宋体"/>
          <w:kern w:val="0"/>
          <w:sz w:val="21"/>
          <w:szCs w:val="21"/>
          <w:lang w:eastAsia="zh-CN"/>
        </w:rPr>
        <w:t>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16E24334">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3D5CA4B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27</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w:t>
      </w:r>
      <w:r>
        <w:rPr>
          <w:rFonts w:hint="eastAsia" w:ascii="宋体" w:hAnsi="宋体" w:eastAsia="宋体" w:cs="宋体"/>
          <w:b/>
          <w:bCs/>
          <w:color w:val="FF0000"/>
          <w:kern w:val="0"/>
          <w:sz w:val="21"/>
          <w:szCs w:val="21"/>
        </w:rPr>
        <w:t>序号+项目名称+供应商名称</w:t>
      </w:r>
      <w:r>
        <w:rPr>
          <w:rFonts w:hint="eastAsia" w:ascii="宋体" w:hAnsi="宋体" w:eastAsia="宋体" w:cs="宋体"/>
          <w:b/>
          <w:bCs/>
          <w:color w:val="FF0000"/>
          <w:kern w:val="0"/>
          <w:sz w:val="21"/>
          <w:szCs w:val="21"/>
          <w:lang w:val="en-US" w:eastAsia="zh-CN"/>
        </w:rPr>
        <w:t>+品牌型号+联系方式</w:t>
      </w:r>
      <w:r>
        <w:rPr>
          <w:rFonts w:hint="eastAsia" w:ascii="宋体" w:hAnsi="宋体" w:eastAsia="宋体" w:cs="宋体"/>
          <w:kern w:val="0"/>
          <w:sz w:val="21"/>
          <w:szCs w:val="21"/>
        </w:rPr>
        <w:t>）发至邮箱gysysbzx@163.com，纸质版资料提交时间另行通知</w:t>
      </w:r>
    </w:p>
    <w:p w14:paraId="30D28FBA">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w:t>
      </w:r>
      <w:r>
        <w:rPr>
          <w:rFonts w:hint="eastAsia" w:ascii="宋体" w:hAnsi="宋体" w:eastAsia="宋体" w:cs="宋体"/>
          <w:kern w:val="0"/>
          <w:sz w:val="21"/>
          <w:szCs w:val="21"/>
          <w:lang w:val="en-US" w:eastAsia="zh-CN"/>
        </w:rPr>
        <w:t>楼21楼第二会议室</w:t>
      </w:r>
    </w:p>
    <w:p w14:paraId="143392E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5A6F14D4">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2305A59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5A143EC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6F4C684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31349F9">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附件1：调研论证报名文件</w:t>
      </w:r>
    </w:p>
    <w:p w14:paraId="634DF2A9">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附件2：需求清单</w:t>
      </w:r>
    </w:p>
    <w:p w14:paraId="267267D7">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kern w:val="0"/>
          <w:szCs w:val="21"/>
        </w:rPr>
      </w:pPr>
    </w:p>
    <w:p w14:paraId="333188FB">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1114C690">
      <w:pPr>
        <w:jc w:val="right"/>
        <w:rPr>
          <w:rFonts w:hint="eastAsia" w:ascii="宋体" w:hAnsi="宋体" w:eastAsia="宋体" w:cs="宋体"/>
          <w:kern w:val="0"/>
          <w:szCs w:val="21"/>
          <w:lang w:val="en-US" w:eastAsia="zh-CN"/>
        </w:rPr>
      </w:pPr>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27日</w:t>
      </w:r>
    </w:p>
    <w:p w14:paraId="585D1BD0">
      <w:pPr>
        <w:jc w:val="left"/>
        <w:rPr>
          <w:rFonts w:hint="eastAsia" w:ascii="宋体" w:hAnsi="宋体" w:eastAsia="宋体" w:cs="宋体"/>
          <w:kern w:val="0"/>
          <w:szCs w:val="21"/>
          <w:lang w:val="en-US" w:eastAsia="zh-CN"/>
        </w:rPr>
      </w:pPr>
    </w:p>
    <w:p w14:paraId="0B3DED81">
      <w:pPr>
        <w:jc w:val="left"/>
        <w:rPr>
          <w:rFonts w:hint="eastAsia" w:ascii="宋体" w:hAnsi="宋体" w:eastAsia="宋体" w:cs="宋体"/>
          <w:kern w:val="0"/>
          <w:szCs w:val="21"/>
          <w:lang w:val="en-US" w:eastAsia="zh-CN"/>
        </w:rPr>
      </w:pPr>
    </w:p>
    <w:p w14:paraId="1AF4173B">
      <w:pPr>
        <w:jc w:val="left"/>
        <w:rPr>
          <w:rFonts w:hint="eastAsia" w:ascii="宋体" w:hAnsi="宋体" w:eastAsia="宋体" w:cs="宋体"/>
          <w:kern w:val="0"/>
          <w:szCs w:val="21"/>
          <w:lang w:val="en-US" w:eastAsia="zh-CN"/>
        </w:rPr>
      </w:pPr>
    </w:p>
    <w:p w14:paraId="1A26E258">
      <w:pPr>
        <w:jc w:val="left"/>
        <w:rPr>
          <w:rFonts w:hint="eastAsia" w:ascii="宋体" w:hAnsi="宋体" w:eastAsia="宋体" w:cs="宋体"/>
          <w:kern w:val="0"/>
          <w:szCs w:val="21"/>
          <w:lang w:val="en-US" w:eastAsia="zh-CN"/>
        </w:rPr>
      </w:pPr>
    </w:p>
    <w:p w14:paraId="512901FB">
      <w:pPr>
        <w:jc w:val="left"/>
        <w:rPr>
          <w:rFonts w:hint="eastAsia" w:ascii="宋体" w:hAnsi="宋体" w:eastAsia="宋体" w:cs="宋体"/>
          <w:kern w:val="0"/>
          <w:szCs w:val="21"/>
          <w:lang w:val="en-US" w:eastAsia="zh-CN"/>
        </w:rPr>
      </w:pPr>
    </w:p>
    <w:p w14:paraId="64EB98EE">
      <w:pPr>
        <w:jc w:val="left"/>
        <w:rPr>
          <w:rFonts w:hint="eastAsia" w:ascii="宋体" w:hAnsi="宋体" w:eastAsia="宋体" w:cs="宋体"/>
          <w:kern w:val="0"/>
          <w:szCs w:val="21"/>
          <w:lang w:val="en-US" w:eastAsia="zh-CN"/>
        </w:rPr>
      </w:pPr>
    </w:p>
    <w:p w14:paraId="45152B0B">
      <w:pPr>
        <w:jc w:val="left"/>
        <w:rPr>
          <w:rFonts w:hint="eastAsia" w:ascii="宋体" w:hAnsi="宋体" w:eastAsia="宋体" w:cs="宋体"/>
          <w:kern w:val="0"/>
          <w:szCs w:val="21"/>
          <w:lang w:val="en-US" w:eastAsia="zh-CN"/>
        </w:rPr>
      </w:pPr>
    </w:p>
    <w:p w14:paraId="58C18FFD">
      <w:pPr>
        <w:jc w:val="left"/>
        <w:rPr>
          <w:rFonts w:hint="eastAsia" w:ascii="宋体" w:hAnsi="宋体" w:eastAsia="宋体" w:cs="宋体"/>
          <w:kern w:val="0"/>
          <w:szCs w:val="21"/>
          <w:lang w:val="en-US" w:eastAsia="zh-CN"/>
        </w:rPr>
      </w:pPr>
    </w:p>
    <w:p w14:paraId="205BFEFC">
      <w:pPr>
        <w:jc w:val="left"/>
        <w:rPr>
          <w:rFonts w:hint="eastAsia" w:ascii="宋体" w:hAnsi="宋体" w:eastAsia="宋体" w:cs="宋体"/>
          <w:kern w:val="0"/>
          <w:szCs w:val="21"/>
          <w:lang w:val="en-US" w:eastAsia="zh-CN"/>
        </w:rPr>
      </w:pPr>
    </w:p>
    <w:p w14:paraId="1CF357BF">
      <w:pPr>
        <w:jc w:val="left"/>
        <w:rPr>
          <w:rFonts w:hint="eastAsia" w:ascii="宋体" w:hAnsi="宋体" w:eastAsia="宋体" w:cs="宋体"/>
          <w:kern w:val="0"/>
          <w:szCs w:val="21"/>
          <w:lang w:val="en-US" w:eastAsia="zh-CN"/>
        </w:rPr>
      </w:pPr>
    </w:p>
    <w:p w14:paraId="7360D480">
      <w:pPr>
        <w:jc w:val="left"/>
        <w:rPr>
          <w:rFonts w:hint="eastAsia" w:ascii="宋体" w:hAnsi="宋体" w:eastAsia="宋体" w:cs="宋体"/>
          <w:kern w:val="0"/>
          <w:szCs w:val="21"/>
          <w:lang w:val="en-US" w:eastAsia="zh-CN"/>
        </w:rPr>
      </w:pPr>
    </w:p>
    <w:p w14:paraId="3BD7D34B">
      <w:pPr>
        <w:jc w:val="left"/>
        <w:rPr>
          <w:rFonts w:hint="eastAsia" w:ascii="宋体" w:hAnsi="宋体" w:eastAsia="宋体" w:cs="宋体"/>
          <w:kern w:val="0"/>
          <w:szCs w:val="21"/>
          <w:lang w:val="en-US" w:eastAsia="zh-CN"/>
        </w:rPr>
      </w:pPr>
    </w:p>
    <w:p w14:paraId="1E905A28">
      <w:pPr>
        <w:jc w:val="left"/>
        <w:rPr>
          <w:rFonts w:hint="eastAsia" w:ascii="宋体" w:hAnsi="宋体" w:eastAsia="宋体" w:cs="宋体"/>
          <w:kern w:val="0"/>
          <w:szCs w:val="21"/>
          <w:lang w:val="en-US" w:eastAsia="zh-CN"/>
        </w:rPr>
      </w:pPr>
    </w:p>
    <w:p w14:paraId="73FC8236">
      <w:pPr>
        <w:jc w:val="left"/>
        <w:rPr>
          <w:rFonts w:hint="eastAsia" w:ascii="宋体" w:hAnsi="宋体" w:eastAsia="宋体" w:cs="宋体"/>
          <w:kern w:val="0"/>
          <w:szCs w:val="21"/>
          <w:lang w:val="en-US" w:eastAsia="zh-CN"/>
        </w:rPr>
      </w:pPr>
    </w:p>
    <w:p w14:paraId="2D7AF0D2">
      <w:pPr>
        <w:jc w:val="left"/>
        <w:rPr>
          <w:rFonts w:hint="eastAsia" w:ascii="宋体" w:hAnsi="宋体" w:eastAsia="宋体" w:cs="宋体"/>
          <w:kern w:val="0"/>
          <w:szCs w:val="21"/>
          <w:lang w:val="en-US" w:eastAsia="zh-CN"/>
        </w:rPr>
      </w:pPr>
    </w:p>
    <w:p w14:paraId="3FA1FE7F">
      <w:pPr>
        <w:jc w:val="left"/>
        <w:rPr>
          <w:rFonts w:hint="eastAsia" w:ascii="宋体" w:hAnsi="宋体" w:eastAsia="宋体" w:cs="宋体"/>
          <w:kern w:val="0"/>
          <w:szCs w:val="21"/>
          <w:lang w:val="en-US" w:eastAsia="zh-CN"/>
        </w:rPr>
      </w:pPr>
    </w:p>
    <w:p w14:paraId="7B31B2B2">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0DFD5C10">
      <w:pPr>
        <w:jc w:val="center"/>
        <w:rPr>
          <w:rFonts w:hint="eastAsia" w:ascii="黑体" w:hAnsi="黑体" w:eastAsia="黑体" w:cs="黑体"/>
          <w:sz w:val="52"/>
          <w:szCs w:val="52"/>
          <w:lang w:val="en-US" w:eastAsia="zh-CN"/>
        </w:rPr>
      </w:pPr>
    </w:p>
    <w:p w14:paraId="01137A79">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2A4D87A8">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6CBBFD8D">
      <w:pPr>
        <w:jc w:val="center"/>
        <w:rPr>
          <w:rFonts w:hint="eastAsia" w:ascii="黑体" w:hAnsi="黑体" w:eastAsia="黑体" w:cs="黑体"/>
          <w:sz w:val="52"/>
          <w:szCs w:val="52"/>
          <w:lang w:val="en-US" w:eastAsia="zh-CN"/>
        </w:rPr>
      </w:pPr>
    </w:p>
    <w:p w14:paraId="22B470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08E7565">
      <w:pPr>
        <w:rPr>
          <w:rFonts w:hint="eastAsia"/>
          <w:lang w:val="en-US" w:eastAsia="zh-CN"/>
        </w:rPr>
      </w:pPr>
    </w:p>
    <w:p w14:paraId="13F42228">
      <w:pPr>
        <w:rPr>
          <w:rFonts w:hint="eastAsia" w:ascii="黑体" w:hAnsi="黑体" w:eastAsia="黑体" w:cs="黑体"/>
          <w:sz w:val="32"/>
          <w:szCs w:val="32"/>
          <w:lang w:val="en-US" w:eastAsia="zh-CN"/>
        </w:rPr>
      </w:pPr>
    </w:p>
    <w:p w14:paraId="63725168">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GYSYSBZXTZ202616</w:t>
      </w:r>
    </w:p>
    <w:p w14:paraId="49D2EC98">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广州医科大学附属第四医院2026年度医疗设备听证（十六）</w:t>
      </w:r>
    </w:p>
    <w:p w14:paraId="7BA26C2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2E70D0D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129EB5B0">
      <w:pPr>
        <w:rPr>
          <w:rFonts w:hint="eastAsia" w:ascii="黑体" w:hAnsi="黑体" w:eastAsia="黑体" w:cs="黑体"/>
          <w:sz w:val="32"/>
          <w:szCs w:val="32"/>
          <w:lang w:val="en-US" w:eastAsia="zh-CN"/>
        </w:rPr>
      </w:pPr>
    </w:p>
    <w:p w14:paraId="01BCF820">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54C2DC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54F5863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7E41631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39312D99">
      <w:pPr>
        <w:rPr>
          <w:rFonts w:hint="eastAsia" w:ascii="黑体" w:hAnsi="黑体" w:eastAsia="黑体" w:cs="黑体"/>
          <w:sz w:val="32"/>
          <w:szCs w:val="32"/>
          <w:lang w:val="en-US" w:eastAsia="zh-CN"/>
        </w:rPr>
      </w:pPr>
    </w:p>
    <w:p w14:paraId="791556A3">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3E44BB7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75CBC0F">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71A8AEEC">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A878C6C">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D0E0A9C">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644D5BE">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E740DD8">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460C7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51DDF79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E02B5C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EF5691A">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6437BC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A97F50C">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ADD5EA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84D543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B680696">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173CE5">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5D15083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6"/>
        <w:tblW w:w="86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9"/>
      </w:tblGrid>
      <w:tr w14:paraId="1474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89" w:type="dxa"/>
            <w:tcBorders>
              <w:top w:val="nil"/>
              <w:left w:val="nil"/>
              <w:bottom w:val="nil"/>
              <w:right w:val="nil"/>
            </w:tcBorders>
            <w:shd w:val="clear" w:color="auto" w:fill="auto"/>
            <w:vAlign w:val="center"/>
          </w:tcPr>
          <w:p w14:paraId="0DBB2C76">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bl>
    <w:p w14:paraId="3E9558C8">
      <w:pPr>
        <w:jc w:val="left"/>
        <w:rPr>
          <w:rFonts w:hint="eastAsia" w:ascii="仿宋" w:hAnsi="仿宋" w:eastAsia="仿宋" w:cs="仿宋"/>
          <w:sz w:val="32"/>
          <w:szCs w:val="32"/>
          <w:lang w:val="en-US" w:eastAsia="zh-CN"/>
        </w:rPr>
      </w:pPr>
    </w:p>
    <w:p w14:paraId="48543988">
      <w:pPr>
        <w:jc w:val="left"/>
        <w:rPr>
          <w:rFonts w:hint="default"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lang w:val="en-US" w:eastAsia="zh-CN"/>
        </w:rPr>
        <w:t>详见公告附件2“需求清单”-表2《报价表》</w:t>
      </w:r>
    </w:p>
    <w:tbl>
      <w:tblPr>
        <w:tblStyle w:val="6"/>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0647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5CBFE7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0FC6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CD86">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9092">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295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07F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DB2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E1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1AD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2CD8">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B9D9">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7FE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639E">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16D7">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CF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A16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1514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6876">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FC17">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8B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9CA7">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2071">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8DFE">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0A2B">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A79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64E4">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DC0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4EC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247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14CA">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8859">
            <w:pPr>
              <w:rPr>
                <w:rFonts w:hint="eastAsia" w:ascii="仿宋" w:hAnsi="仿宋" w:eastAsia="仿宋" w:cs="仿宋"/>
                <w:i w:val="0"/>
                <w:iCs w:val="0"/>
                <w:color w:val="000000"/>
                <w:sz w:val="21"/>
                <w:szCs w:val="21"/>
                <w:u w:val="none"/>
              </w:rPr>
            </w:pPr>
          </w:p>
        </w:tc>
      </w:tr>
      <w:tr w14:paraId="448B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B70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8B9F">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38C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8CAB">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7FF4">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F2CC">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0A5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2F5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BE8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571B">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0A10">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67D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175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1362">
            <w:pPr>
              <w:rPr>
                <w:rFonts w:hint="eastAsia" w:ascii="仿宋" w:hAnsi="仿宋" w:eastAsia="仿宋" w:cs="仿宋"/>
                <w:i w:val="0"/>
                <w:iCs w:val="0"/>
                <w:color w:val="000000"/>
                <w:sz w:val="21"/>
                <w:szCs w:val="21"/>
                <w:u w:val="none"/>
              </w:rPr>
            </w:pPr>
          </w:p>
        </w:tc>
      </w:tr>
      <w:tr w14:paraId="31D2D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14F1">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5AC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131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614F">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2F9F">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7198">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95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2D51">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94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7D4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E50D">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9F2F">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116F">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81C8">
            <w:pPr>
              <w:rPr>
                <w:rFonts w:hint="eastAsia" w:ascii="仿宋" w:hAnsi="仿宋" w:eastAsia="仿宋" w:cs="仿宋"/>
                <w:i w:val="0"/>
                <w:iCs w:val="0"/>
                <w:color w:val="000000"/>
                <w:sz w:val="21"/>
                <w:szCs w:val="21"/>
                <w:u w:val="none"/>
              </w:rPr>
            </w:pPr>
          </w:p>
        </w:tc>
      </w:tr>
      <w:tr w14:paraId="1050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7E66">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966A">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163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371B">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8FA0">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8598">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D6AB">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9F1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8744">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129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970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B0E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DA5A">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3932">
            <w:pPr>
              <w:rPr>
                <w:rFonts w:hint="eastAsia" w:ascii="仿宋" w:hAnsi="仿宋" w:eastAsia="仿宋" w:cs="仿宋"/>
                <w:i w:val="0"/>
                <w:iCs w:val="0"/>
                <w:color w:val="000000"/>
                <w:sz w:val="21"/>
                <w:szCs w:val="21"/>
                <w:u w:val="none"/>
              </w:rPr>
            </w:pPr>
          </w:p>
        </w:tc>
      </w:tr>
      <w:tr w14:paraId="0E7C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45E5">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BBE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AFC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5E2B">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A11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06C2">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0F9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7B10">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18F0">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0385">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5E9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916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B0BA">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F2CC">
            <w:pPr>
              <w:rPr>
                <w:rFonts w:hint="eastAsia" w:ascii="仿宋" w:hAnsi="仿宋" w:eastAsia="仿宋" w:cs="仿宋"/>
                <w:i w:val="0"/>
                <w:iCs w:val="0"/>
                <w:color w:val="000000"/>
                <w:sz w:val="21"/>
                <w:szCs w:val="21"/>
                <w:u w:val="none"/>
              </w:rPr>
            </w:pPr>
          </w:p>
        </w:tc>
      </w:tr>
      <w:tr w14:paraId="4C48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8571">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F6BF">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A87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AF8A">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0D05">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C3C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86A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C2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CA34">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C0A6">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921B">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2ABB">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5220">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DECF">
            <w:pPr>
              <w:rPr>
                <w:rFonts w:hint="eastAsia" w:ascii="仿宋" w:hAnsi="仿宋" w:eastAsia="仿宋" w:cs="仿宋"/>
                <w:i w:val="0"/>
                <w:iCs w:val="0"/>
                <w:color w:val="000000"/>
                <w:sz w:val="21"/>
                <w:szCs w:val="21"/>
                <w:u w:val="none"/>
              </w:rPr>
            </w:pPr>
          </w:p>
        </w:tc>
      </w:tr>
      <w:tr w14:paraId="4C67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6F867288">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1AFF6B1F">
      <w:pPr>
        <w:jc w:val="left"/>
        <w:rPr>
          <w:rFonts w:hint="eastAsia" w:ascii="仿宋" w:hAnsi="仿宋" w:eastAsia="仿宋" w:cs="仿宋"/>
          <w:sz w:val="32"/>
          <w:szCs w:val="32"/>
          <w:lang w:val="en-US" w:eastAsia="zh-CN"/>
        </w:rPr>
      </w:pPr>
    </w:p>
    <w:p w14:paraId="7A58B426">
      <w:pPr>
        <w:jc w:val="left"/>
        <w:rPr>
          <w:rFonts w:hint="eastAsia" w:ascii="仿宋" w:hAnsi="仿宋" w:eastAsia="仿宋" w:cs="仿宋"/>
          <w:sz w:val="32"/>
          <w:szCs w:val="32"/>
          <w:lang w:val="en-US" w:eastAsia="zh-CN"/>
        </w:rPr>
      </w:pPr>
    </w:p>
    <w:p w14:paraId="4CB93027">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★若无配套耗材，在此页说明情况！</w:t>
      </w:r>
    </w:p>
    <w:p w14:paraId="3D2FED0C">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5999188C">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3B5F6C1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★若无易损件，在此页说明情况！</w:t>
      </w:r>
    </w:p>
    <w:p w14:paraId="12E826C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028B0960">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6A1F6C9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18DD0146">
      <w:pPr>
        <w:numPr>
          <w:ilvl w:val="0"/>
          <w:numId w:val="0"/>
        </w:numPr>
        <w:jc w:val="left"/>
        <w:rPr>
          <w:rFonts w:hint="eastAsia" w:ascii="黑体" w:hAnsi="黑体" w:eastAsia="黑体" w:cs="黑体"/>
          <w:sz w:val="32"/>
          <w:szCs w:val="32"/>
          <w:lang w:val="en-US" w:eastAsia="zh-CN"/>
        </w:rPr>
      </w:pPr>
    </w:p>
    <w:p w14:paraId="0BE07448">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D6C1D4E">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42F2CD0A">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2C5210D6">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71ABDED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1A4E975C">
      <w:pPr>
        <w:widowControl w:val="0"/>
        <w:numPr>
          <w:ilvl w:val="0"/>
          <w:numId w:val="2"/>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307AE2F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181B7C66">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196792E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70F4A28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86EA628">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15FC04A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12A93156">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4BAE816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3726004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4342BDE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41BF093">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3AD82A54">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07E8A03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744603DC">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6849FC0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156C05B4">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6"/>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172B0EC7">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54267E5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6F29777A">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2D0426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2ACF8F0E">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4762557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0175ECA2">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4199013">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04103566">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4E40C2F2">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09042DBE">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232D21CF">
      <w:pPr>
        <w:keepNext w:val="0"/>
        <w:keepLines w:val="0"/>
        <w:pageBreakBefore w:val="0"/>
        <w:widowControl w:val="0"/>
        <w:numPr>
          <w:ilvl w:val="0"/>
          <w:numId w:val="3"/>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C761B9D">
      <w:pPr>
        <w:keepNext w:val="0"/>
        <w:keepLines w:val="0"/>
        <w:pageBreakBefore w:val="0"/>
        <w:widowControl w:val="0"/>
        <w:numPr>
          <w:ilvl w:val="0"/>
          <w:numId w:val="3"/>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61DF44F6">
      <w:pPr>
        <w:keepNext w:val="0"/>
        <w:keepLines w:val="0"/>
        <w:pageBreakBefore w:val="0"/>
        <w:widowControl w:val="0"/>
        <w:numPr>
          <w:ilvl w:val="0"/>
          <w:numId w:val="3"/>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4EFAA3A">
      <w:pPr>
        <w:keepNext w:val="0"/>
        <w:keepLines w:val="0"/>
        <w:pageBreakBefore w:val="0"/>
        <w:widowControl w:val="0"/>
        <w:numPr>
          <w:ilvl w:val="0"/>
          <w:numId w:val="3"/>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2E61E344">
      <w:pPr>
        <w:keepNext w:val="0"/>
        <w:keepLines w:val="0"/>
        <w:pageBreakBefore w:val="0"/>
        <w:widowControl w:val="0"/>
        <w:numPr>
          <w:ilvl w:val="0"/>
          <w:numId w:val="3"/>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3291AAD0">
      <w:pPr>
        <w:keepNext w:val="0"/>
        <w:keepLines w:val="0"/>
        <w:pageBreakBefore w:val="0"/>
        <w:widowControl w:val="0"/>
        <w:numPr>
          <w:ilvl w:val="0"/>
          <w:numId w:val="2"/>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24F8D391">
      <w:pPr>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5402EBED">
      <w:pPr>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105C4BF2">
      <w:pPr>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2202BAAE">
      <w:pPr>
        <w:keepNext w:val="0"/>
        <w:keepLines w:val="0"/>
        <w:pageBreakBefore w:val="0"/>
        <w:widowControl w:val="0"/>
        <w:numPr>
          <w:ilvl w:val="0"/>
          <w:numId w:val="2"/>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294D606A">
      <w:pPr>
        <w:keepNext w:val="0"/>
        <w:keepLines w:val="0"/>
        <w:pageBreakBefore w:val="0"/>
        <w:widowControl w:val="0"/>
        <w:numPr>
          <w:ilvl w:val="0"/>
          <w:numId w:val="2"/>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6C0B0333">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1749044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6F989C4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0AEF19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21828AC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2DC44FA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7A72C3F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7D7DC67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70A5A39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02C2E3B4">
      <w:pPr>
        <w:ind w:firstLine="480"/>
        <w:rPr>
          <w:rFonts w:hint="eastAsia" w:ascii="宋体" w:hAnsi="宋体" w:eastAsia="宋体" w:cs="宋体"/>
          <w:sz w:val="24"/>
          <w:szCs w:val="24"/>
          <w:lang w:val="en-US" w:eastAsia="zh-CN"/>
        </w:rPr>
      </w:pPr>
    </w:p>
    <w:p w14:paraId="18D9005B">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64E3455F">
      <w:pPr>
        <w:jc w:val="center"/>
        <w:rPr>
          <w:rFonts w:hint="eastAsia" w:ascii="宋体" w:hAnsi="宋体" w:eastAsia="宋体" w:cs="宋体"/>
          <w:b/>
          <w:sz w:val="24"/>
          <w:szCs w:val="24"/>
        </w:rPr>
      </w:pPr>
    </w:p>
    <w:p w14:paraId="548F56FC">
      <w:pPr>
        <w:jc w:val="right"/>
        <w:rPr>
          <w:rFonts w:hint="eastAsia" w:ascii="宋体" w:hAnsi="宋体" w:eastAsia="宋体" w:cs="宋体"/>
          <w:sz w:val="24"/>
          <w:szCs w:val="24"/>
        </w:rPr>
      </w:pPr>
    </w:p>
    <w:p w14:paraId="32A1B84F">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2149EDF1">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30A2158A">
      <w:pPr>
        <w:ind w:firstLine="480"/>
        <w:rPr>
          <w:rFonts w:hint="eastAsia" w:ascii="宋体" w:hAnsi="宋体" w:eastAsia="宋体" w:cs="宋体"/>
          <w:sz w:val="24"/>
          <w:szCs w:val="24"/>
        </w:rPr>
      </w:pPr>
    </w:p>
    <w:p w14:paraId="7D40AC4F">
      <w:pPr>
        <w:ind w:firstLine="480"/>
        <w:rPr>
          <w:rFonts w:hint="eastAsia" w:ascii="宋体" w:hAnsi="宋体" w:eastAsia="宋体" w:cs="宋体"/>
          <w:sz w:val="24"/>
          <w:szCs w:val="24"/>
        </w:rPr>
      </w:pPr>
    </w:p>
    <w:p w14:paraId="29C6018F">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5F2B95D2">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5AC3F6C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0C878E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78DDE8B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592A87F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014149EE">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1DA0BA60">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2650FB5E">
      <w:pPr>
        <w:jc w:val="center"/>
        <w:rPr>
          <w:rFonts w:hint="eastAsia" w:ascii="宋体" w:hAnsi="宋体" w:eastAsia="宋体" w:cs="宋体"/>
          <w:kern w:val="0"/>
          <w:szCs w:val="21"/>
        </w:rPr>
      </w:pPr>
    </w:p>
    <w:p w14:paraId="3A83801B">
      <w:pPr>
        <w:jc w:val="center"/>
        <w:rPr>
          <w:rFonts w:hint="eastAsia" w:ascii="宋体" w:hAnsi="宋体" w:eastAsia="宋体" w:cs="宋体"/>
          <w:kern w:val="0"/>
          <w:szCs w:val="21"/>
        </w:rPr>
      </w:pPr>
    </w:p>
    <w:p w14:paraId="207F3B2B">
      <w:pPr>
        <w:jc w:val="center"/>
        <w:rPr>
          <w:rFonts w:hint="eastAsia" w:ascii="宋体" w:hAnsi="宋体" w:eastAsia="宋体" w:cs="宋体"/>
          <w:kern w:val="0"/>
          <w:szCs w:val="21"/>
        </w:rPr>
      </w:pPr>
    </w:p>
    <w:p w14:paraId="2DEB428E">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68BCF"/>
    <w:multiLevelType w:val="singleLevel"/>
    <w:tmpl w:val="A3C68BCF"/>
    <w:lvl w:ilvl="0" w:tentative="0">
      <w:start w:val="1"/>
      <w:numFmt w:val="chineseCounting"/>
      <w:suff w:val="nothing"/>
      <w:lvlText w:val="%1、"/>
      <w:lvlJc w:val="left"/>
      <w:rPr>
        <w:rFonts w:hint="eastAsia"/>
      </w:rPr>
    </w:lvl>
  </w:abstractNum>
  <w:abstractNum w:abstractNumId="1">
    <w:nsid w:val="A7653B9F"/>
    <w:multiLevelType w:val="singleLevel"/>
    <w:tmpl w:val="A7653B9F"/>
    <w:lvl w:ilvl="0" w:tentative="0">
      <w:start w:val="1"/>
      <w:numFmt w:val="decimal"/>
      <w:suff w:val="space"/>
      <w:lvlText w:val="%1."/>
      <w:lvlJc w:val="left"/>
    </w:lvl>
  </w:abstractNum>
  <w:abstractNum w:abstractNumId="2">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F01992"/>
    <w:rsid w:val="08907387"/>
    <w:rsid w:val="0BBD7257"/>
    <w:rsid w:val="0F4A52C7"/>
    <w:rsid w:val="11782EE7"/>
    <w:rsid w:val="11915D0D"/>
    <w:rsid w:val="12260CF8"/>
    <w:rsid w:val="15106DCE"/>
    <w:rsid w:val="160D2CC9"/>
    <w:rsid w:val="18683255"/>
    <w:rsid w:val="189C2C81"/>
    <w:rsid w:val="19E95123"/>
    <w:rsid w:val="1A7E3EDE"/>
    <w:rsid w:val="1BD34839"/>
    <w:rsid w:val="20692D42"/>
    <w:rsid w:val="218A52BB"/>
    <w:rsid w:val="23F44106"/>
    <w:rsid w:val="25AD30C7"/>
    <w:rsid w:val="275A6452"/>
    <w:rsid w:val="2A7073E3"/>
    <w:rsid w:val="2C732934"/>
    <w:rsid w:val="2C8E6136"/>
    <w:rsid w:val="2EAA2956"/>
    <w:rsid w:val="32123919"/>
    <w:rsid w:val="32D23875"/>
    <w:rsid w:val="39225E0E"/>
    <w:rsid w:val="3D3954D4"/>
    <w:rsid w:val="3D69136E"/>
    <w:rsid w:val="3F664F5A"/>
    <w:rsid w:val="42A7342F"/>
    <w:rsid w:val="43211A2B"/>
    <w:rsid w:val="45236870"/>
    <w:rsid w:val="459B3BA5"/>
    <w:rsid w:val="48D563EE"/>
    <w:rsid w:val="4D8A0C41"/>
    <w:rsid w:val="4DB4715F"/>
    <w:rsid w:val="4F5E3050"/>
    <w:rsid w:val="51261F2B"/>
    <w:rsid w:val="53F80C41"/>
    <w:rsid w:val="542C1F64"/>
    <w:rsid w:val="57AD6A7F"/>
    <w:rsid w:val="591A3FB4"/>
    <w:rsid w:val="5A285D45"/>
    <w:rsid w:val="5A7A0500"/>
    <w:rsid w:val="5B776C60"/>
    <w:rsid w:val="5C0C05B0"/>
    <w:rsid w:val="5F0A34BF"/>
    <w:rsid w:val="600E33F2"/>
    <w:rsid w:val="60100D25"/>
    <w:rsid w:val="60BD2EBC"/>
    <w:rsid w:val="617445B9"/>
    <w:rsid w:val="63613098"/>
    <w:rsid w:val="63D27C36"/>
    <w:rsid w:val="6A9952D7"/>
    <w:rsid w:val="6B080305"/>
    <w:rsid w:val="6FED6A31"/>
    <w:rsid w:val="70F16351"/>
    <w:rsid w:val="71154FC8"/>
    <w:rsid w:val="716468BB"/>
    <w:rsid w:val="773D3CF5"/>
    <w:rsid w:val="79890A6E"/>
    <w:rsid w:val="79C830A9"/>
    <w:rsid w:val="7AB67857"/>
    <w:rsid w:val="7B35123C"/>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Unresolved Mention"/>
    <w:basedOn w:val="8"/>
    <w:semiHidden/>
    <w:unhideWhenUsed/>
    <w:qFormat/>
    <w:uiPriority w:val="99"/>
    <w:rPr>
      <w:color w:val="605E5C"/>
      <w:shd w:val="clear" w:color="auto" w:fill="E1DFDD"/>
    </w:rPr>
  </w:style>
  <w:style w:type="character" w:customStyle="1" w:styleId="12">
    <w:name w:val="页眉 字符"/>
    <w:basedOn w:val="8"/>
    <w:link w:val="3"/>
    <w:qFormat/>
    <w:uiPriority w:val="99"/>
    <w:rPr>
      <w:sz w:val="18"/>
      <w:szCs w:val="18"/>
    </w:rPr>
  </w:style>
  <w:style w:type="character" w:customStyle="1" w:styleId="13">
    <w:name w:val="页脚 字符"/>
    <w:basedOn w:val="8"/>
    <w:link w:val="2"/>
    <w:qFormat/>
    <w:uiPriority w:val="99"/>
    <w:rPr>
      <w:sz w:val="18"/>
      <w:szCs w:val="18"/>
    </w:rPr>
  </w:style>
  <w:style w:type="character" w:customStyle="1" w:styleId="14">
    <w:name w:val="font11"/>
    <w:basedOn w:val="8"/>
    <w:qFormat/>
    <w:uiPriority w:val="0"/>
    <w:rPr>
      <w:rFonts w:ascii="font-weight : 400" w:hAnsi="font-weight : 400" w:eastAsia="font-weight : 400" w:cs="font-weight : 400"/>
      <w:color w:val="000000"/>
      <w:sz w:val="22"/>
      <w:szCs w:val="22"/>
      <w:u w:val="none"/>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31"/>
    <w:basedOn w:val="8"/>
    <w:qFormat/>
    <w:uiPriority w:val="0"/>
    <w:rPr>
      <w:rFonts w:hint="eastAsia" w:ascii="宋体" w:hAnsi="宋体" w:eastAsia="宋体" w:cs="宋体"/>
      <w:color w:val="000000"/>
      <w:sz w:val="22"/>
      <w:szCs w:val="22"/>
      <w:u w:val="none"/>
    </w:rPr>
  </w:style>
  <w:style w:type="paragraph" w:styleId="17">
    <w:name w:val="List Paragraph"/>
    <w:basedOn w:val="1"/>
    <w:qFormat/>
    <w:uiPriority w:val="34"/>
    <w:pPr>
      <w:ind w:firstLine="420" w:firstLineChars="200"/>
    </w:p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4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3325</Words>
  <Characters>3460</Characters>
  <Lines>12</Lines>
  <Paragraphs>3</Paragraphs>
  <TotalTime>0</TotalTime>
  <ScaleCrop>false</ScaleCrop>
  <LinksUpToDate>false</LinksUpToDate>
  <CharactersWithSpaces>3974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2026-05-27T00:29:57Z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DB8EF631C28D4083B68EE5A9D7AE78ED_13</vt:lpwstr>
  </property>
  <property fmtid="{D5CDD505-2E9C-101B-9397-08002B2CF9AE}" pid="4" name="KSOTemplateDocerSaveRecord">
    <vt:lpwstr>eyJoZGlkIjoiMWIyNmRhNjk1NTMxODYyNGVkZTEwYmJhYTlkMTMyY2EiLCJ1c2VySWQiOiIyNjAwODY1NDMifQ==</vt:lpwstr>
  </property>
</Properties>
</file>